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jc w:val="center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6"/>
          <w:szCs w:val="36"/>
          <w:u w:val="none"/>
          <w:lang w:eastAsia="zh-CN"/>
        </w:rPr>
        <w:t>北川羌族自治县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6"/>
          <w:szCs w:val="36"/>
          <w:u w:val="none"/>
          <w:lang w:val="en-US" w:eastAsia="zh-CN"/>
        </w:rPr>
        <w:t>2023年下半年引进高层次人才考核招聘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6"/>
          <w:szCs w:val="36"/>
          <w:u w:val="none"/>
        </w:rPr>
        <w:t>岗位和条件要求一览表</w:t>
      </w:r>
    </w:p>
    <w:tbl>
      <w:tblPr>
        <w:tblStyle w:val="6"/>
        <w:tblW w:w="14458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185"/>
        <w:gridCol w:w="1155"/>
        <w:gridCol w:w="680"/>
        <w:gridCol w:w="750"/>
        <w:gridCol w:w="999"/>
        <w:gridCol w:w="720"/>
        <w:gridCol w:w="1696"/>
        <w:gridCol w:w="869"/>
        <w:gridCol w:w="1005"/>
        <w:gridCol w:w="3075"/>
        <w:gridCol w:w="1127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8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主管部门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招聘单位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招聘岗位</w:t>
            </w:r>
          </w:p>
        </w:tc>
        <w:tc>
          <w:tcPr>
            <w:tcW w:w="99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772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岗位性质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9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48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北川羌族自治县农业农村局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县水利水保湔江河流域站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20233001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1992年11月16日及以后出生</w:t>
            </w:r>
          </w:p>
        </w:tc>
        <w:tc>
          <w:tcPr>
            <w:tcW w:w="8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取得学历相应学位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本科：水利水电工程、水务工程、水利科学与工程；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研究生：水工结构工程、水利水电工程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1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县永昌镇畜牧兽医站</w:t>
            </w:r>
          </w:p>
        </w:tc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20233002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本科：蜂学；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研究生：特种经济动物饲养（含：蚕、蜂等）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北川羌族自治县住房和城乡建设局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北川羌族自治县城建档案馆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20233003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1987年11月16日及以后出生（具有建造、建筑、结构工程、消防工程的高级职称，可放宽至1982年11月16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日及以后出生）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取得学历相应学位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消防工程，土木工程、结构工程</w:t>
            </w:r>
          </w:p>
        </w:tc>
        <w:tc>
          <w:tcPr>
            <w:tcW w:w="1127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具有全国一级注册建造师、建筑师、结构工程师、消防工程师等执业资格可不限专业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249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MWQ0ODZkNGFkNzBjMzdiZTJmYmNkNjNiYjUxZjAifQ=="/>
  </w:docVars>
  <w:rsids>
    <w:rsidRoot w:val="61066220"/>
    <w:rsid w:val="0FF705D0"/>
    <w:rsid w:val="16D72F09"/>
    <w:rsid w:val="193F3A2E"/>
    <w:rsid w:val="1BFE7434"/>
    <w:rsid w:val="29D51CD0"/>
    <w:rsid w:val="2CCF04B2"/>
    <w:rsid w:val="2DB5581A"/>
    <w:rsid w:val="3D7F382F"/>
    <w:rsid w:val="44410E35"/>
    <w:rsid w:val="52B864E1"/>
    <w:rsid w:val="55C0633B"/>
    <w:rsid w:val="582901C7"/>
    <w:rsid w:val="59E23D8C"/>
    <w:rsid w:val="61066220"/>
    <w:rsid w:val="61B551C2"/>
    <w:rsid w:val="640D117E"/>
    <w:rsid w:val="6B7F52B6"/>
    <w:rsid w:val="7ED27AD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3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font41"/>
    <w:basedOn w:val="4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2022-11-04T09:29:00Z</dcterms:created>
  <dc:creator>Administrator</dc:creator>
  <cp:lastModifiedBy>jp</cp:lastModifiedBy>
  <cp:lastPrinted>2023-11-06T04:54:00Z</cp:lastPrinted>
  <dcterms:modified xsi:type="dcterms:W3CDTF">2023-11-17T01:21:14Z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8D529B08230446CFB45B38A68A0E849F_13</vt:lpwstr>
  </property>
</Properties>
</file>